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92" w:rsidRPr="00625D67" w:rsidRDefault="008A2692" w:rsidP="008A2692">
      <w:pPr>
        <w:pStyle w:val="Listaszerbekezds"/>
        <w:numPr>
          <w:ilvl w:val="0"/>
          <w:numId w:val="1"/>
        </w:numPr>
        <w:spacing w:after="0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 xml:space="preserve">melléklet </w:t>
      </w:r>
    </w:p>
    <w:p w:rsidR="008A2692" w:rsidRPr="00625D67" w:rsidRDefault="008A2692" w:rsidP="008A2692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b/>
          <w:sz w:val="24"/>
          <w:szCs w:val="24"/>
        </w:rPr>
        <w:t>FELHÍVÁS</w:t>
      </w:r>
    </w:p>
    <w:p w:rsidR="008A2692" w:rsidRPr="00625D67" w:rsidRDefault="008A2692" w:rsidP="008A2692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 Város Önkormányzata az önkormányzat tulajdonában lévő lakások bérletéről, a lakbérek mértékéről szóló 24/2011. (XII.15.) önkormányzati rendelet (a továbbiakban: Lakásrendelet) alapján bérleti ajánlatot tesz közzé az </w:t>
      </w:r>
      <w:r>
        <w:rPr>
          <w:rFonts w:ascii="Adobe Garamond Pro" w:hAnsi="Adobe Garamond Pro" w:cs="Times New Roman"/>
          <w:sz w:val="24"/>
          <w:szCs w:val="24"/>
        </w:rPr>
        <w:t>5126 Jászfényszaru, Bercsényi M. út 2/</w:t>
      </w:r>
      <w:r w:rsidR="008F22E3">
        <w:rPr>
          <w:rFonts w:ascii="Adobe Garamond Pro" w:hAnsi="Adobe Garamond Pro" w:cs="Times New Roman"/>
          <w:sz w:val="24"/>
          <w:szCs w:val="24"/>
        </w:rPr>
        <w:t>B</w:t>
      </w:r>
      <w:r>
        <w:rPr>
          <w:rFonts w:ascii="Adobe Garamond Pro" w:hAnsi="Adobe Garamond Pro" w:cs="Times New Roman"/>
          <w:sz w:val="24"/>
          <w:szCs w:val="24"/>
        </w:rPr>
        <w:t xml:space="preserve">. </w:t>
      </w:r>
      <w:r w:rsidR="008F22E3">
        <w:rPr>
          <w:rFonts w:ascii="Adobe Garamond Pro" w:hAnsi="Adobe Garamond Pro" w:cs="Times New Roman"/>
          <w:sz w:val="24"/>
          <w:szCs w:val="24"/>
        </w:rPr>
        <w:t>7</w:t>
      </w:r>
      <w:r w:rsidRPr="003C2530">
        <w:rPr>
          <w:rFonts w:ascii="Adobe Garamond Pro" w:hAnsi="Adobe Garamond Pro"/>
          <w:sz w:val="24"/>
          <w:szCs w:val="24"/>
        </w:rPr>
        <w:t>.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szám</w:t>
      </w:r>
      <w:r>
        <w:rPr>
          <w:rFonts w:ascii="Adobe Garamond Pro" w:hAnsi="Adobe Garamond Pro" w:cs="Times New Roman"/>
          <w:sz w:val="24"/>
          <w:szCs w:val="24"/>
        </w:rPr>
        <w:t xml:space="preserve"> alatti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bérlakásra.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lakást a pályázat elnyerésének jogcímén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adni. A pályázat elbírálásakor figyelembe vehető szempontokat a Lakásrendelet, valamint Jászfényszaru Város Képviselő-testülete határozza meg. A Lakásrendelet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8A2692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az erre a célra rendszeresített formanyomtatványon kell benyújtani. A formanyomtatvány térítésmentesen átvehető a Jászfényszarui Közös Önkormányzati Hivatalban</w:t>
      </w:r>
      <w:r>
        <w:rPr>
          <w:rFonts w:ascii="Adobe Garamond Pro" w:hAnsi="Adobe Garamond Pro" w:cs="Times New Roman"/>
          <w:sz w:val="24"/>
          <w:szCs w:val="24"/>
        </w:rPr>
        <w:t>,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az Anyakönyvi Irodában (5126 Jászfényszaru, Szabadság tér 1.) hivatali ügyfélfogadási időben, illetve letölthető a www.jaszfenyszaru.hu honlapról. </w:t>
      </w:r>
    </w:p>
    <w:p w:rsidR="008A2692" w:rsidRPr="00625D67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 benyújtásának határideje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20</w:t>
      </w:r>
      <w:r>
        <w:rPr>
          <w:rFonts w:ascii="Adobe Garamond Pro" w:hAnsi="Adobe Garamond Pro" w:cs="Times New Roman"/>
          <w:sz w:val="24"/>
          <w:szCs w:val="24"/>
        </w:rPr>
        <w:t>20. január 30.</w:t>
      </w:r>
    </w:p>
    <w:p w:rsidR="008A2692" w:rsidRPr="00625D67" w:rsidRDefault="008A2692" w:rsidP="008A2692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beérkezett pályázatok elbírálására Jászfényszaru Város Képviselő-testülete jogosult. Az elbírálás határnapja 20</w:t>
      </w:r>
      <w:r>
        <w:rPr>
          <w:rFonts w:ascii="Adobe Garamond Pro" w:hAnsi="Adobe Garamond Pro" w:cs="Times New Roman"/>
          <w:sz w:val="24"/>
          <w:szCs w:val="24"/>
        </w:rPr>
        <w:t>20. február 15. A lakás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birtokba vételének időpontja</w:t>
      </w:r>
      <w:r>
        <w:rPr>
          <w:rFonts w:ascii="Adobe Garamond Pro" w:hAnsi="Adobe Garamond Pro" w:cs="Times New Roman"/>
          <w:sz w:val="24"/>
          <w:szCs w:val="24"/>
        </w:rPr>
        <w:t xml:space="preserve">: 2020. </w:t>
      </w:r>
      <w:r w:rsidR="008F22E3">
        <w:rPr>
          <w:rFonts w:ascii="Adobe Garamond Pro" w:hAnsi="Adobe Garamond Pro" w:cs="Times New Roman"/>
          <w:sz w:val="24"/>
          <w:szCs w:val="24"/>
        </w:rPr>
        <w:t>március 1</w:t>
      </w:r>
      <w:r w:rsidRPr="00625D67">
        <w:rPr>
          <w:rFonts w:ascii="Adobe Garamond Pro" w:hAnsi="Adobe Garamond Pro" w:cs="Times New Roman"/>
          <w:sz w:val="24"/>
          <w:szCs w:val="24"/>
        </w:rPr>
        <w:t>. A bérleti jogviszony időtartama a Képviselő-testület döntése alapján legfeljebb öt év.</w:t>
      </w: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 alapadatai: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1. </w:t>
      </w:r>
      <w:r w:rsidR="008F22E3">
        <w:rPr>
          <w:rFonts w:ascii="Adobe Garamond Pro" w:hAnsi="Adobe Garamond Pro" w:cs="Times New Roman"/>
          <w:b/>
          <w:sz w:val="24"/>
          <w:szCs w:val="24"/>
        </w:rPr>
        <w:t>Bercsényi M. út 2/B. 7</w:t>
      </w:r>
      <w:r>
        <w:rPr>
          <w:rFonts w:ascii="Adobe Garamond Pro" w:hAnsi="Adobe Garamond Pro" w:cs="Times New Roman"/>
          <w:b/>
          <w:sz w:val="24"/>
          <w:szCs w:val="24"/>
        </w:rPr>
        <w:t>. sz. lakás</w:t>
      </w:r>
      <w:proofErr w:type="gramStart"/>
      <w:r w:rsidRPr="00FA41C3">
        <w:rPr>
          <w:rFonts w:ascii="Adobe Garamond Pro" w:hAnsi="Adobe Garamond Pro" w:cs="Times New Roman"/>
          <w:b/>
          <w:sz w:val="24"/>
          <w:szCs w:val="24"/>
        </w:rPr>
        <w:t>.:</w:t>
      </w:r>
      <w:proofErr w:type="gramEnd"/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 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alapterülete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</w:t>
      </w:r>
      <w:r w:rsidR="0083419C">
        <w:rPr>
          <w:rFonts w:ascii="Adobe Garamond Pro" w:hAnsi="Adobe Garamond Pro" w:cs="Times New Roman"/>
          <w:sz w:val="24"/>
          <w:szCs w:val="24"/>
        </w:rPr>
        <w:t>46 + 9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m2, 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komfortfokozata</w:t>
      </w:r>
      <w:proofErr w:type="gramEnd"/>
      <w:r>
        <w:rPr>
          <w:rFonts w:ascii="Adobe Garamond Pro" w:hAnsi="Adobe Garamond Pro" w:cs="Times New Roman"/>
          <w:sz w:val="24"/>
          <w:szCs w:val="24"/>
        </w:rPr>
        <w:t>: össz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komfortos, </w:t>
      </w:r>
    </w:p>
    <w:p w:rsidR="008A2692" w:rsidRPr="00FA41C3" w:rsidRDefault="0083419C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szobák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száma: 1,5</w:t>
      </w:r>
    </w:p>
    <w:p w:rsidR="008A2692" w:rsidRPr="00FA41C3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bérbeadás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módja: </w:t>
      </w:r>
      <w:r w:rsidR="0083419C">
        <w:rPr>
          <w:rFonts w:ascii="Adobe Garamond Pro" w:hAnsi="Adobe Garamond Pro" w:cs="Times New Roman"/>
          <w:sz w:val="24"/>
          <w:szCs w:val="24"/>
        </w:rPr>
        <w:t>piaci</w:t>
      </w:r>
      <w:r w:rsidRPr="00FA41C3">
        <w:rPr>
          <w:rFonts w:ascii="Adobe Garamond Pro" w:hAnsi="Adobe Garamond Pro" w:cs="Times New Roman"/>
          <w:sz w:val="24"/>
          <w:szCs w:val="24"/>
        </w:rPr>
        <w:t>,</w:t>
      </w: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C53A1F">
        <w:rPr>
          <w:rFonts w:ascii="Adobe Garamond Pro" w:hAnsi="Adobe Garamond Pro" w:cs="Times New Roman"/>
          <w:sz w:val="24"/>
          <w:szCs w:val="24"/>
        </w:rPr>
        <w:t>lakbér</w:t>
      </w:r>
      <w:proofErr w:type="gramEnd"/>
      <w:r w:rsidRPr="00C53A1F">
        <w:rPr>
          <w:rFonts w:ascii="Adobe Garamond Pro" w:hAnsi="Adobe Garamond Pro" w:cs="Times New Roman"/>
          <w:sz w:val="24"/>
          <w:szCs w:val="24"/>
        </w:rPr>
        <w:t xml:space="preserve"> mértéke: </w:t>
      </w:r>
      <w:r w:rsidR="0083419C">
        <w:rPr>
          <w:rFonts w:ascii="Adobe Garamond Pro" w:hAnsi="Adobe Garamond Pro" w:cs="Times New Roman"/>
          <w:sz w:val="24"/>
          <w:szCs w:val="24"/>
        </w:rPr>
        <w:t>709</w:t>
      </w:r>
      <w:r w:rsidRPr="00C53A1F">
        <w:rPr>
          <w:rFonts w:ascii="Adobe Garamond Pro" w:hAnsi="Adobe Garamond Pro" w:cs="Times New Roman"/>
          <w:sz w:val="24"/>
          <w:szCs w:val="24"/>
        </w:rPr>
        <w:t>,- ft/m2.</w:t>
      </w: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Pr="00C53A1F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</w:p>
    <w:p w:rsidR="008A2692" w:rsidRPr="00625D67" w:rsidRDefault="008A2692" w:rsidP="008A2692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lastRenderedPageBreak/>
        <w:t>A meghirdetett lakással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pályázati eljárással kapcsolatban bővebb tájékoztatás a Jászfényszarui Közös Önkormányzati Hivatal Anyakönyvi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57/520-121) kérhető. 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Aki a leghosszabb időre (legtöbb hónapra) járó lakbér egy összegben történő megfizetését vállalják és a szerződéskötéssel egyidejűleg megfizetik,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magasabb mértékű óvadék megfizetésére ajánlatot tevők,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Azok a pályázók, akik lakás elő takarékossági szerződéssel rendelkeznek,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 pályázó (egy, vagy mindkét fél 35 éven aluli),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Jászfényszarun munkahellyel rendelkezők,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fiatalkorú gyermekkel költözők,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egy főre jutó jövedelemmel rendelkeznek,</w:t>
      </w:r>
    </w:p>
    <w:p w:rsidR="008A2692" w:rsidRPr="00625D67" w:rsidRDefault="008A2692" w:rsidP="008A2692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magasabb végzettséggel/szakképesítéssel rendelkezők (legalább középfokú).</w:t>
      </w: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>2019. december 05.</w:t>
      </w: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8A2692" w:rsidRPr="00625D67" w:rsidRDefault="008A2692" w:rsidP="008A2692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8A2692" w:rsidRPr="008F07F3" w:rsidRDefault="008A2692" w:rsidP="008A2692">
      <w:pPr>
        <w:tabs>
          <w:tab w:val="center" w:pos="6804"/>
        </w:tabs>
        <w:spacing w:after="0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8A2692" w:rsidRDefault="008A2692" w:rsidP="008A2692"/>
    <w:p w:rsidR="00265F51" w:rsidRDefault="00265F51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1F3F16" w:rsidRDefault="001F3F16"/>
    <w:p w:rsidR="00A27DD0" w:rsidRPr="00A27DD0" w:rsidRDefault="00A27DD0" w:rsidP="00A27DD0">
      <w:pPr>
        <w:pStyle w:val="Listaszerbekezds"/>
        <w:numPr>
          <w:ilvl w:val="0"/>
          <w:numId w:val="1"/>
        </w:numPr>
        <w:spacing w:after="0" w:line="300" w:lineRule="auto"/>
        <w:jc w:val="right"/>
        <w:rPr>
          <w:rFonts w:ascii="Adobe Garamond Pro" w:hAnsi="Adobe Garamond Pro"/>
          <w:i/>
          <w:color w:val="000000"/>
          <w:sz w:val="24"/>
          <w:szCs w:val="24"/>
        </w:rPr>
      </w:pPr>
      <w:r w:rsidRPr="00A27DD0">
        <w:rPr>
          <w:rFonts w:ascii="Adobe Garamond Pro" w:hAnsi="Adobe Garamond Pro"/>
          <w:i/>
          <w:color w:val="000000"/>
          <w:sz w:val="24"/>
          <w:szCs w:val="24"/>
        </w:rPr>
        <w:lastRenderedPageBreak/>
        <w:t>sz. melléklet</w:t>
      </w:r>
    </w:p>
    <w:p w:rsidR="00A27DD0" w:rsidRPr="00625D67" w:rsidRDefault="00A27DD0" w:rsidP="00A27DD0">
      <w:pPr>
        <w:spacing w:after="0" w:line="300" w:lineRule="auto"/>
        <w:jc w:val="center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/>
          <w:b/>
          <w:color w:val="000000"/>
          <w:sz w:val="24"/>
          <w:szCs w:val="24"/>
        </w:rPr>
        <w:t>Értékelési szempontok</w:t>
      </w:r>
    </w:p>
    <w:p w:rsidR="00A27DD0" w:rsidRPr="00625D67" w:rsidRDefault="00A27DD0" w:rsidP="00A27DD0">
      <w:pPr>
        <w:spacing w:after="0" w:line="300" w:lineRule="auto"/>
        <w:jc w:val="center"/>
        <w:rPr>
          <w:rFonts w:ascii="Adobe Garamond Pro" w:hAnsi="Adobe Garamond Pro"/>
          <w:b/>
          <w:color w:val="000000"/>
          <w:sz w:val="24"/>
          <w:szCs w:val="24"/>
        </w:rPr>
      </w:pPr>
      <w:r>
        <w:rPr>
          <w:rFonts w:ascii="Adobe Garamond Pro" w:hAnsi="Adobe Garamond Pro"/>
          <w:b/>
          <w:color w:val="000000"/>
          <w:sz w:val="24"/>
          <w:szCs w:val="24"/>
        </w:rPr>
        <w:t xml:space="preserve">Piaci alapú </w:t>
      </w:r>
      <w:r w:rsidRPr="00625D67">
        <w:rPr>
          <w:rFonts w:ascii="Adobe Garamond Pro" w:hAnsi="Adobe Garamond Pro"/>
          <w:b/>
          <w:color w:val="000000"/>
          <w:sz w:val="24"/>
          <w:szCs w:val="24"/>
        </w:rPr>
        <w:t>bérlakás pá</w:t>
      </w:r>
      <w:bookmarkStart w:id="0" w:name="_GoBack"/>
      <w:bookmarkEnd w:id="0"/>
      <w:r w:rsidRPr="00625D67">
        <w:rPr>
          <w:rFonts w:ascii="Adobe Garamond Pro" w:hAnsi="Adobe Garamond Pro"/>
          <w:b/>
          <w:color w:val="000000"/>
          <w:sz w:val="24"/>
          <w:szCs w:val="24"/>
        </w:rPr>
        <w:t>lyázatok elbírálásához</w:t>
      </w:r>
    </w:p>
    <w:p w:rsidR="00A27DD0" w:rsidRPr="00625D67" w:rsidRDefault="00A27DD0" w:rsidP="00A27DD0">
      <w:pPr>
        <w:spacing w:after="0" w:line="300" w:lineRule="auto"/>
        <w:jc w:val="center"/>
        <w:rPr>
          <w:rFonts w:ascii="Adobe Garamond Pro" w:hAnsi="Adobe Garamond Pro"/>
          <w:b/>
          <w:bCs/>
          <w:color w:val="000000"/>
          <w:sz w:val="24"/>
          <w:szCs w:val="24"/>
        </w:rPr>
      </w:pPr>
    </w:p>
    <w:p w:rsidR="00A27DD0" w:rsidRPr="00625D67" w:rsidRDefault="00A27DD0" w:rsidP="00A27DD0">
      <w:pPr>
        <w:pStyle w:val="Listaszerbekezds"/>
        <w:numPr>
          <w:ilvl w:val="1"/>
          <w:numId w:val="3"/>
        </w:numPr>
        <w:tabs>
          <w:tab w:val="left" w:pos="7938"/>
        </w:tabs>
        <w:spacing w:after="160" w:line="259" w:lineRule="auto"/>
        <w:ind w:left="709"/>
        <w:rPr>
          <w:rFonts w:ascii="Adobe Garamond Pro" w:hAnsi="Adobe Garamond Pro"/>
          <w:sz w:val="24"/>
          <w:szCs w:val="24"/>
        </w:rPr>
      </w:pPr>
      <w:proofErr w:type="spellStart"/>
      <w:r w:rsidRPr="00625D67">
        <w:rPr>
          <w:rFonts w:ascii="Adobe Garamond Pro" w:hAnsi="Adobe Garamond Pro" w:cs="Times New Roman"/>
          <w:sz w:val="24"/>
          <w:szCs w:val="24"/>
        </w:rPr>
        <w:t>Együttköltöző</w:t>
      </w:r>
      <w:proofErr w:type="spellEnd"/>
      <w:r w:rsidRPr="00625D67">
        <w:rPr>
          <w:rFonts w:ascii="Adobe Garamond Pro" w:hAnsi="Adobe Garamond Pro" w:cs="Times New Roman"/>
          <w:sz w:val="24"/>
          <w:szCs w:val="24"/>
        </w:rPr>
        <w:t xml:space="preserve"> fiatalkorú gyermekenként</w:t>
      </w:r>
      <w:r w:rsidRPr="00625D67"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>2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pont</w:t>
      </w:r>
    </w:p>
    <w:p w:rsidR="00A27DD0" w:rsidRPr="00625D67" w:rsidRDefault="00A27DD0" w:rsidP="00A27DD0">
      <w:pPr>
        <w:tabs>
          <w:tab w:val="left" w:pos="6663"/>
          <w:tab w:val="left" w:pos="7938"/>
        </w:tabs>
        <w:spacing w:after="0" w:line="300" w:lineRule="auto"/>
        <w:ind w:left="6300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 xml:space="preserve">(legfeljebb </w:t>
      </w:r>
      <w:r>
        <w:rPr>
          <w:rFonts w:ascii="Adobe Garamond Pro" w:hAnsi="Adobe Garamond Pro"/>
          <w:color w:val="000000"/>
          <w:sz w:val="24"/>
          <w:szCs w:val="24"/>
        </w:rPr>
        <w:t>4</w:t>
      </w:r>
      <w:r w:rsidRPr="00625D67">
        <w:rPr>
          <w:rFonts w:ascii="Adobe Garamond Pro" w:hAnsi="Adobe Garamond Pro"/>
          <w:color w:val="000000"/>
          <w:sz w:val="24"/>
          <w:szCs w:val="24"/>
        </w:rPr>
        <w:t xml:space="preserve"> pont)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00" w:lineRule="auto"/>
        <w:rPr>
          <w:rFonts w:ascii="Adobe Garamond Pro" w:hAnsi="Adobe Garamond Pro"/>
          <w:color w:val="000000"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color w:val="000000"/>
          <w:sz w:val="24"/>
          <w:szCs w:val="24"/>
        </w:rPr>
        <w:t>Család egy főre jutó nettó jövedelme</w:t>
      </w:r>
      <w:r w:rsidRPr="00625D67">
        <w:rPr>
          <w:rFonts w:ascii="Adobe Garamond Pro" w:hAnsi="Adobe Garamond Pro" w:cs="Times New Roman"/>
          <w:color w:val="000000"/>
          <w:sz w:val="24"/>
          <w:szCs w:val="24"/>
          <w:u w:val="single"/>
        </w:rPr>
        <w:t>:</w:t>
      </w:r>
    </w:p>
    <w:p w:rsidR="00A27DD0" w:rsidRPr="00625D67" w:rsidRDefault="00A27DD0" w:rsidP="00A27DD0">
      <w:pPr>
        <w:pStyle w:val="Listaszerbekezds"/>
        <w:tabs>
          <w:tab w:val="left" w:pos="7938"/>
        </w:tabs>
        <w:spacing w:after="0" w:line="300" w:lineRule="auto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>0- 50.000 Ft</w:t>
      </w:r>
      <w:r w:rsidRPr="00625D67">
        <w:rPr>
          <w:rFonts w:ascii="Adobe Garamond Pro" w:hAnsi="Adobe Garamond Pro"/>
          <w:color w:val="000000"/>
          <w:sz w:val="24"/>
          <w:szCs w:val="24"/>
        </w:rPr>
        <w:tab/>
        <w:t>1 pont</w:t>
      </w:r>
    </w:p>
    <w:p w:rsidR="00A27DD0" w:rsidRPr="00625D67" w:rsidRDefault="00A27DD0" w:rsidP="00A27DD0">
      <w:pPr>
        <w:pStyle w:val="Listaszerbekezds"/>
        <w:tabs>
          <w:tab w:val="left" w:pos="5940"/>
          <w:tab w:val="left" w:pos="7938"/>
        </w:tabs>
        <w:spacing w:after="0" w:line="300" w:lineRule="auto"/>
        <w:jc w:val="right"/>
        <w:rPr>
          <w:rFonts w:ascii="Adobe Garamond Pro" w:hAnsi="Adobe Garamond Pro"/>
          <w:color w:val="000000"/>
          <w:sz w:val="24"/>
          <w:szCs w:val="24"/>
        </w:rPr>
      </w:pPr>
      <w:proofErr w:type="gramStart"/>
      <w:r w:rsidRPr="00625D67">
        <w:rPr>
          <w:rFonts w:ascii="Adobe Garamond Pro" w:hAnsi="Adobe Garamond Pro"/>
          <w:color w:val="000000"/>
          <w:sz w:val="24"/>
          <w:szCs w:val="24"/>
        </w:rPr>
        <w:t>minden</w:t>
      </w:r>
      <w:proofErr w:type="gramEnd"/>
      <w:r w:rsidRPr="00625D67">
        <w:rPr>
          <w:rFonts w:ascii="Adobe Garamond Pro" w:hAnsi="Adobe Garamond Pro"/>
          <w:color w:val="000000"/>
          <w:sz w:val="24"/>
          <w:szCs w:val="24"/>
        </w:rPr>
        <w:t xml:space="preserve"> további 10.000,- Ft (legfeljebb 100.000,- ft) +1 pont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Aki a leghosszabb időre (legtöbb hónapra) járó lakbér egy összegben történő megfizetését vállalják és a szerződéskötéssel egyidejűleg megfizetik (legfeljebb 12 hó)</w:t>
      </w:r>
      <w:r w:rsidRPr="00625D67">
        <w:rPr>
          <w:rFonts w:ascii="Adobe Garamond Pro" w:hAnsi="Adobe Garamond Pro"/>
          <w:sz w:val="24"/>
          <w:szCs w:val="24"/>
        </w:rPr>
        <w:tab/>
        <w:t>1 pont/hó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 xml:space="preserve">A magasabb mértékű </w:t>
      </w:r>
      <w:proofErr w:type="gramStart"/>
      <w:r w:rsidRPr="00625D67">
        <w:rPr>
          <w:rFonts w:ascii="Adobe Garamond Pro" w:hAnsi="Adobe Garamond Pro"/>
          <w:sz w:val="24"/>
          <w:szCs w:val="24"/>
        </w:rPr>
        <w:t>kaució</w:t>
      </w:r>
      <w:proofErr w:type="gramEnd"/>
      <w:r w:rsidRPr="00625D67">
        <w:rPr>
          <w:rFonts w:ascii="Adobe Garamond Pro" w:hAnsi="Adobe Garamond Pro"/>
          <w:sz w:val="24"/>
          <w:szCs w:val="24"/>
        </w:rPr>
        <w:t xml:space="preserve"> megfizetésére ajánlattevők (legalább 1, legfeljebb 3 hó)</w:t>
      </w:r>
    </w:p>
    <w:p w:rsidR="00A27DD0" w:rsidRPr="00625D67" w:rsidRDefault="00A27DD0" w:rsidP="00A27DD0">
      <w:pPr>
        <w:pStyle w:val="Listaszerbekezds"/>
        <w:tabs>
          <w:tab w:val="left" w:pos="7938"/>
        </w:tabs>
        <w:spacing w:after="0" w:line="360" w:lineRule="auto"/>
        <w:jc w:val="right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1 pont/hó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Azok a pályázók, akik lakás előtakarékossági szerződéssel rendelkeznek</w:t>
      </w:r>
      <w:r w:rsidRPr="00625D67">
        <w:rPr>
          <w:rFonts w:ascii="Adobe Garamond Pro" w:hAnsi="Adobe Garamond Pro"/>
          <w:sz w:val="24"/>
          <w:szCs w:val="24"/>
        </w:rPr>
        <w:tab/>
        <w:t>2 pont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 xml:space="preserve">Fiatal pályázó (egy, vagy mindkét </w:t>
      </w:r>
      <w:proofErr w:type="spellStart"/>
      <w:r w:rsidRPr="00625D67">
        <w:rPr>
          <w:rFonts w:ascii="Adobe Garamond Pro" w:hAnsi="Adobe Garamond Pro"/>
          <w:sz w:val="24"/>
          <w:szCs w:val="24"/>
        </w:rPr>
        <w:t>pályázó35</w:t>
      </w:r>
      <w:proofErr w:type="spellEnd"/>
      <w:r w:rsidRPr="00625D67">
        <w:rPr>
          <w:rFonts w:ascii="Adobe Garamond Pro" w:hAnsi="Adobe Garamond Pro"/>
          <w:sz w:val="24"/>
          <w:szCs w:val="24"/>
        </w:rPr>
        <w:t xml:space="preserve"> éven aluli)</w:t>
      </w:r>
      <w:r w:rsidRPr="00625D67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2</w:t>
      </w:r>
      <w:r w:rsidRPr="00625D67">
        <w:rPr>
          <w:rFonts w:ascii="Adobe Garamond Pro" w:hAnsi="Adobe Garamond Pro"/>
          <w:sz w:val="24"/>
          <w:szCs w:val="24"/>
        </w:rPr>
        <w:t>/</w:t>
      </w:r>
      <w:r>
        <w:rPr>
          <w:rFonts w:ascii="Adobe Garamond Pro" w:hAnsi="Adobe Garamond Pro"/>
          <w:sz w:val="24"/>
          <w:szCs w:val="24"/>
        </w:rPr>
        <w:t>4</w:t>
      </w:r>
      <w:r w:rsidRPr="00625D67">
        <w:rPr>
          <w:rFonts w:ascii="Adobe Garamond Pro" w:hAnsi="Adobe Garamond Pro"/>
          <w:sz w:val="24"/>
          <w:szCs w:val="24"/>
        </w:rPr>
        <w:t xml:space="preserve"> pont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Jászfényszarun munkahellyel rendelkezők</w:t>
      </w:r>
      <w:r w:rsidRPr="00625D67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5</w:t>
      </w:r>
      <w:r w:rsidRPr="00625D67">
        <w:rPr>
          <w:rFonts w:ascii="Adobe Garamond Pro" w:hAnsi="Adobe Garamond Pro"/>
          <w:sz w:val="24"/>
          <w:szCs w:val="24"/>
        </w:rPr>
        <w:t xml:space="preserve"> pont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Végzettség (</w:t>
      </w:r>
      <w:proofErr w:type="spellStart"/>
      <w:r w:rsidRPr="00625D67">
        <w:rPr>
          <w:rFonts w:ascii="Adobe Garamond Pro" w:hAnsi="Adobe Garamond Pro"/>
          <w:sz w:val="24"/>
          <w:szCs w:val="24"/>
        </w:rPr>
        <w:t>felsőfokű</w:t>
      </w:r>
      <w:proofErr w:type="spellEnd"/>
      <w:r w:rsidRPr="00625D67">
        <w:rPr>
          <w:rFonts w:ascii="Adobe Garamond Pro" w:hAnsi="Adobe Garamond Pro"/>
          <w:sz w:val="24"/>
          <w:szCs w:val="24"/>
        </w:rPr>
        <w:t xml:space="preserve"> végzettség/felső-középfokú szakképzettség/középfokú) 3/2/1 pont</w:t>
      </w:r>
    </w:p>
    <w:p w:rsidR="00A27DD0" w:rsidRPr="00625D67" w:rsidRDefault="00A27DD0" w:rsidP="00A27DD0">
      <w:pPr>
        <w:pStyle w:val="Listaszerbekezds"/>
        <w:numPr>
          <w:ilvl w:val="0"/>
          <w:numId w:val="3"/>
        </w:numPr>
        <w:tabs>
          <w:tab w:val="left" w:pos="0"/>
          <w:tab w:val="left" w:pos="7371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 xml:space="preserve">Egyéb </w:t>
      </w:r>
      <w:r w:rsidRPr="00625D67">
        <w:rPr>
          <w:rFonts w:ascii="Adobe Garamond Pro" w:hAnsi="Adobe Garamond Pro"/>
          <w:sz w:val="24"/>
          <w:szCs w:val="24"/>
        </w:rPr>
        <w:tab/>
        <w:t>legfeljebb 5 pont</w:t>
      </w:r>
    </w:p>
    <w:p w:rsidR="00A27DD0" w:rsidRDefault="00A27DD0" w:rsidP="00A27DD0"/>
    <w:p w:rsidR="001F3F16" w:rsidRDefault="001F3F16"/>
    <w:sectPr w:rsidR="001F3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878"/>
    <w:multiLevelType w:val="hybridMultilevel"/>
    <w:tmpl w:val="F58479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E5257"/>
    <w:multiLevelType w:val="hybridMultilevel"/>
    <w:tmpl w:val="CA34D8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692"/>
    <w:rsid w:val="001F3F16"/>
    <w:rsid w:val="00265F51"/>
    <w:rsid w:val="006A714A"/>
    <w:rsid w:val="0083419C"/>
    <w:rsid w:val="008A2692"/>
    <w:rsid w:val="008F22E3"/>
    <w:rsid w:val="00936505"/>
    <w:rsid w:val="009E1E6A"/>
    <w:rsid w:val="00A12BC8"/>
    <w:rsid w:val="00A27DD0"/>
    <w:rsid w:val="00B6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7036"/>
  <w15:chartTrackingRefBased/>
  <w15:docId w15:val="{CC59DE05-F97C-4AEF-9F58-2A97CFC4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2692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A2692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A7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A7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titkarsag1</cp:lastModifiedBy>
  <cp:revision>4</cp:revision>
  <cp:lastPrinted>2019-12-10T07:45:00Z</cp:lastPrinted>
  <dcterms:created xsi:type="dcterms:W3CDTF">2019-12-09T07:25:00Z</dcterms:created>
  <dcterms:modified xsi:type="dcterms:W3CDTF">2019-12-10T07:45:00Z</dcterms:modified>
</cp:coreProperties>
</file>